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tblpY="-59"/>
        <w:tblW w:w="0" w:type="auto"/>
        <w:tblLook w:val="04A0"/>
      </w:tblPr>
      <w:tblGrid>
        <w:gridCol w:w="2166"/>
        <w:gridCol w:w="3240"/>
        <w:gridCol w:w="2520"/>
        <w:gridCol w:w="2970"/>
      </w:tblGrid>
      <w:tr w:rsidR="00453BE6" w:rsidTr="00435E61">
        <w:tc>
          <w:tcPr>
            <w:tcW w:w="2088" w:type="dxa"/>
          </w:tcPr>
          <w:p w:rsidR="00453BE6" w:rsidRPr="00161E7A" w:rsidRDefault="00453BE6" w:rsidP="00453BE6">
            <w:pPr>
              <w:jc w:val="center"/>
              <w:rPr>
                <w:b/>
              </w:rPr>
            </w:pPr>
            <w:r w:rsidRPr="00161E7A">
              <w:rPr>
                <w:b/>
              </w:rPr>
              <w:t>Organ</w:t>
            </w:r>
          </w:p>
        </w:tc>
        <w:tc>
          <w:tcPr>
            <w:tcW w:w="3240" w:type="dxa"/>
          </w:tcPr>
          <w:p w:rsidR="00453BE6" w:rsidRPr="00161E7A" w:rsidRDefault="00453BE6" w:rsidP="00453BE6">
            <w:pPr>
              <w:jc w:val="center"/>
              <w:rPr>
                <w:b/>
              </w:rPr>
            </w:pPr>
            <w:r w:rsidRPr="00161E7A">
              <w:rPr>
                <w:b/>
              </w:rPr>
              <w:t>Description</w:t>
            </w:r>
          </w:p>
        </w:tc>
        <w:tc>
          <w:tcPr>
            <w:tcW w:w="2520" w:type="dxa"/>
          </w:tcPr>
          <w:p w:rsidR="00453BE6" w:rsidRPr="00161E7A" w:rsidRDefault="00453BE6" w:rsidP="00453BE6">
            <w:pPr>
              <w:jc w:val="center"/>
              <w:rPr>
                <w:b/>
              </w:rPr>
            </w:pPr>
            <w:r w:rsidRPr="00161E7A">
              <w:rPr>
                <w:b/>
              </w:rPr>
              <w:t>Enzymes Secreted</w:t>
            </w:r>
          </w:p>
        </w:tc>
        <w:tc>
          <w:tcPr>
            <w:tcW w:w="2970" w:type="dxa"/>
          </w:tcPr>
          <w:p w:rsidR="00453BE6" w:rsidRPr="00161E7A" w:rsidRDefault="00453BE6" w:rsidP="00453BE6">
            <w:pPr>
              <w:jc w:val="center"/>
              <w:rPr>
                <w:b/>
              </w:rPr>
            </w:pPr>
            <w:r w:rsidRPr="00161E7A">
              <w:rPr>
                <w:b/>
              </w:rPr>
              <w:t xml:space="preserve">What </w:t>
            </w:r>
            <w:r>
              <w:rPr>
                <w:b/>
              </w:rPr>
              <w:t>it</w:t>
            </w:r>
            <w:r w:rsidRPr="00161E7A">
              <w:rPr>
                <w:b/>
              </w:rPr>
              <w:t xml:space="preserve"> break</w:t>
            </w:r>
            <w:r>
              <w:rPr>
                <w:b/>
              </w:rPr>
              <w:t>s</w:t>
            </w:r>
            <w:r w:rsidRPr="00161E7A">
              <w:rPr>
                <w:b/>
              </w:rPr>
              <w:t xml:space="preserve"> down</w:t>
            </w:r>
            <w:r>
              <w:rPr>
                <w:b/>
              </w:rPr>
              <w:t>…</w:t>
            </w:r>
          </w:p>
        </w:tc>
      </w:tr>
      <w:tr w:rsidR="00453BE6" w:rsidTr="00D621F2">
        <w:trPr>
          <w:trHeight w:val="1688"/>
        </w:trPr>
        <w:tc>
          <w:tcPr>
            <w:tcW w:w="2088" w:type="dxa"/>
          </w:tcPr>
          <w:p w:rsidR="00453BE6" w:rsidRDefault="00D621F2" w:rsidP="003E2765">
            <w:pPr>
              <w:contextualSpacing/>
              <w:jc w:val="center"/>
            </w:pPr>
            <w:r>
              <w:rPr>
                <w:noProof/>
              </w:rPr>
              <w:drawing>
                <wp:anchor distT="0" distB="0" distL="114300" distR="114300" simplePos="0" relativeHeight="251659264" behindDoc="1" locked="0" layoutInCell="1" allowOverlap="1">
                  <wp:simplePos x="0" y="0"/>
                  <wp:positionH relativeFrom="column">
                    <wp:posOffset>19050</wp:posOffset>
                  </wp:positionH>
                  <wp:positionV relativeFrom="paragraph">
                    <wp:posOffset>187325</wp:posOffset>
                  </wp:positionV>
                  <wp:extent cx="1218565" cy="847725"/>
                  <wp:effectExtent l="19050" t="0" r="635" b="0"/>
                  <wp:wrapTight wrapText="bothSides">
                    <wp:wrapPolygon edited="0">
                      <wp:start x="-338" y="0"/>
                      <wp:lineTo x="-338" y="21357"/>
                      <wp:lineTo x="21611" y="21357"/>
                      <wp:lineTo x="21611" y="0"/>
                      <wp:lineTo x="-338" y="0"/>
                    </wp:wrapPolygon>
                  </wp:wrapTight>
                  <wp:docPr id="6"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5" cstate="print"/>
                          <a:srcRect/>
                          <a:stretch>
                            <a:fillRect/>
                          </a:stretch>
                        </pic:blipFill>
                        <pic:spPr bwMode="auto">
                          <a:xfrm>
                            <a:off x="0" y="0"/>
                            <a:ext cx="1218565" cy="847725"/>
                          </a:xfrm>
                          <a:prstGeom prst="rect">
                            <a:avLst/>
                          </a:prstGeom>
                          <a:noFill/>
                          <a:ln w="9525">
                            <a:noFill/>
                            <a:miter lim="800000"/>
                            <a:headEnd/>
                            <a:tailEnd/>
                          </a:ln>
                        </pic:spPr>
                      </pic:pic>
                    </a:graphicData>
                  </a:graphic>
                </wp:anchor>
              </w:drawing>
            </w:r>
            <w:r w:rsidR="00453BE6">
              <w:t>Mouth</w:t>
            </w:r>
          </w:p>
        </w:tc>
        <w:tc>
          <w:tcPr>
            <w:tcW w:w="3240" w:type="dxa"/>
          </w:tcPr>
          <w:p w:rsidR="00453BE6" w:rsidRPr="00D621F2" w:rsidRDefault="00453BE6" w:rsidP="003E2765">
            <w:pPr>
              <w:contextualSpacing/>
              <w:rPr>
                <w:sz w:val="18"/>
                <w:szCs w:val="18"/>
              </w:rPr>
            </w:pPr>
            <w:r w:rsidRPr="00D621F2">
              <w:rPr>
                <w:sz w:val="18"/>
                <w:szCs w:val="18"/>
              </w:rPr>
              <w:t xml:space="preserve">The mouth is the beginning of the digestive tract where food first enters and is chewed to begin the digestive process.  </w:t>
            </w:r>
          </w:p>
        </w:tc>
        <w:tc>
          <w:tcPr>
            <w:tcW w:w="2520" w:type="dxa"/>
          </w:tcPr>
          <w:p w:rsidR="00453BE6" w:rsidRPr="00D621F2" w:rsidRDefault="00DB4674" w:rsidP="003E2765">
            <w:pPr>
              <w:contextualSpacing/>
              <w:rPr>
                <w:sz w:val="18"/>
                <w:szCs w:val="18"/>
              </w:rPr>
            </w:pPr>
            <w:r w:rsidRPr="00D621F2">
              <w:rPr>
                <w:sz w:val="18"/>
                <w:szCs w:val="18"/>
              </w:rPr>
              <w:t>Saliva</w:t>
            </w:r>
            <w:r w:rsidR="00D61C91" w:rsidRPr="00D621F2">
              <w:rPr>
                <w:sz w:val="18"/>
                <w:szCs w:val="18"/>
              </w:rPr>
              <w:t>ry amylase</w:t>
            </w:r>
          </w:p>
        </w:tc>
        <w:tc>
          <w:tcPr>
            <w:tcW w:w="2970" w:type="dxa"/>
          </w:tcPr>
          <w:p w:rsidR="00453BE6" w:rsidRPr="00D621F2" w:rsidRDefault="004202AE" w:rsidP="003E2765">
            <w:pPr>
              <w:contextualSpacing/>
              <w:rPr>
                <w:sz w:val="18"/>
                <w:szCs w:val="18"/>
              </w:rPr>
            </w:pPr>
            <w:r w:rsidRPr="00D621F2">
              <w:rPr>
                <w:sz w:val="18"/>
                <w:szCs w:val="18"/>
              </w:rPr>
              <w:t xml:space="preserve">Begins to physically break down the food by chewing it into smaller pieces.  </w:t>
            </w:r>
          </w:p>
          <w:p w:rsidR="00DB4674" w:rsidRPr="00D621F2" w:rsidRDefault="00DB4674" w:rsidP="003E2765">
            <w:pPr>
              <w:contextualSpacing/>
              <w:rPr>
                <w:sz w:val="18"/>
                <w:szCs w:val="18"/>
              </w:rPr>
            </w:pPr>
            <w:r w:rsidRPr="00D621F2">
              <w:rPr>
                <w:sz w:val="18"/>
                <w:szCs w:val="18"/>
              </w:rPr>
              <w:t xml:space="preserve">Saliva begins the </w:t>
            </w:r>
            <w:r w:rsidR="00BB4483" w:rsidRPr="00D621F2">
              <w:rPr>
                <w:sz w:val="18"/>
                <w:szCs w:val="18"/>
              </w:rPr>
              <w:t>breakdown</w:t>
            </w:r>
            <w:r w:rsidRPr="00D621F2">
              <w:rPr>
                <w:sz w:val="18"/>
                <w:szCs w:val="18"/>
              </w:rPr>
              <w:t xml:space="preserve"> of </w:t>
            </w:r>
            <w:r w:rsidR="00BB4483" w:rsidRPr="00D621F2">
              <w:rPr>
                <w:sz w:val="18"/>
                <w:szCs w:val="18"/>
              </w:rPr>
              <w:t>starches</w:t>
            </w:r>
          </w:p>
        </w:tc>
      </w:tr>
      <w:tr w:rsidR="00453BE6" w:rsidTr="00D61C91">
        <w:tc>
          <w:tcPr>
            <w:tcW w:w="2088" w:type="dxa"/>
          </w:tcPr>
          <w:p w:rsidR="00453BE6" w:rsidRDefault="00453BE6" w:rsidP="003E2765">
            <w:pPr>
              <w:tabs>
                <w:tab w:val="left" w:pos="2565"/>
              </w:tabs>
              <w:contextualSpacing/>
              <w:jc w:val="center"/>
            </w:pPr>
            <w:r>
              <w:t>Esophagus</w:t>
            </w:r>
          </w:p>
          <w:p w:rsidR="00453BE6" w:rsidRDefault="00453BE6" w:rsidP="003E2765">
            <w:pPr>
              <w:tabs>
                <w:tab w:val="left" w:pos="2565"/>
              </w:tabs>
              <w:contextualSpacing/>
              <w:jc w:val="center"/>
            </w:pPr>
            <w:r>
              <w:rPr>
                <w:noProof/>
              </w:rPr>
              <w:drawing>
                <wp:anchor distT="0" distB="0" distL="114300" distR="114300" simplePos="0" relativeHeight="251658240" behindDoc="1" locked="0" layoutInCell="1" allowOverlap="1">
                  <wp:simplePos x="0" y="0"/>
                  <wp:positionH relativeFrom="column">
                    <wp:posOffset>276225</wp:posOffset>
                  </wp:positionH>
                  <wp:positionV relativeFrom="paragraph">
                    <wp:posOffset>1905</wp:posOffset>
                  </wp:positionV>
                  <wp:extent cx="714375" cy="895350"/>
                  <wp:effectExtent l="19050" t="0" r="9525" b="0"/>
                  <wp:wrapTight wrapText="bothSides">
                    <wp:wrapPolygon edited="0">
                      <wp:start x="-576" y="0"/>
                      <wp:lineTo x="-576" y="21140"/>
                      <wp:lineTo x="21888" y="21140"/>
                      <wp:lineTo x="21888" y="0"/>
                      <wp:lineTo x="-576" y="0"/>
                    </wp:wrapPolygon>
                  </wp:wrapTight>
                  <wp:docPr id="8"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pic:cNvPicPr>
                            <a:picLocks noChangeAspect="1" noChangeArrowheads="1"/>
                          </pic:cNvPicPr>
                        </pic:nvPicPr>
                        <pic:blipFill>
                          <a:blip r:embed="rId6" cstate="print"/>
                          <a:srcRect/>
                          <a:stretch>
                            <a:fillRect/>
                          </a:stretch>
                        </pic:blipFill>
                        <pic:spPr bwMode="auto">
                          <a:xfrm>
                            <a:off x="0" y="0"/>
                            <a:ext cx="714375" cy="895350"/>
                          </a:xfrm>
                          <a:prstGeom prst="rect">
                            <a:avLst/>
                          </a:prstGeom>
                          <a:noFill/>
                          <a:ln w="9525">
                            <a:noFill/>
                            <a:miter lim="800000"/>
                            <a:headEnd/>
                            <a:tailEnd/>
                          </a:ln>
                        </pic:spPr>
                      </pic:pic>
                    </a:graphicData>
                  </a:graphic>
                </wp:anchor>
              </w:drawing>
            </w:r>
          </w:p>
        </w:tc>
        <w:tc>
          <w:tcPr>
            <w:tcW w:w="3240" w:type="dxa"/>
          </w:tcPr>
          <w:p w:rsidR="00453BE6" w:rsidRPr="00D621F2" w:rsidRDefault="00453BE6" w:rsidP="003E2765">
            <w:pPr>
              <w:contextualSpacing/>
              <w:rPr>
                <w:sz w:val="18"/>
                <w:szCs w:val="18"/>
              </w:rPr>
            </w:pPr>
            <w:r w:rsidRPr="00D621F2">
              <w:rPr>
                <w:sz w:val="18"/>
                <w:szCs w:val="18"/>
              </w:rPr>
              <w:t xml:space="preserve">The muscular esophagus takes the food from the mouth to the stomach.  </w:t>
            </w:r>
          </w:p>
        </w:tc>
        <w:tc>
          <w:tcPr>
            <w:tcW w:w="2520" w:type="dxa"/>
            <w:vAlign w:val="center"/>
          </w:tcPr>
          <w:p w:rsidR="00453BE6" w:rsidRPr="00D621F2" w:rsidRDefault="00D61C91" w:rsidP="003E2765">
            <w:pPr>
              <w:pStyle w:val="ListParagraph"/>
              <w:jc w:val="both"/>
              <w:rPr>
                <w:sz w:val="18"/>
                <w:szCs w:val="18"/>
              </w:rPr>
            </w:pPr>
            <w:r w:rsidRPr="00D621F2">
              <w:rPr>
                <w:sz w:val="18"/>
                <w:szCs w:val="18"/>
              </w:rPr>
              <w:t>----------</w:t>
            </w:r>
          </w:p>
        </w:tc>
        <w:tc>
          <w:tcPr>
            <w:tcW w:w="2970" w:type="dxa"/>
          </w:tcPr>
          <w:p w:rsidR="00453BE6" w:rsidRPr="00D621F2" w:rsidRDefault="00DB4674" w:rsidP="003E2765">
            <w:pPr>
              <w:contextualSpacing/>
              <w:rPr>
                <w:sz w:val="18"/>
                <w:szCs w:val="18"/>
              </w:rPr>
            </w:pPr>
            <w:r w:rsidRPr="00D621F2">
              <w:rPr>
                <w:sz w:val="18"/>
                <w:szCs w:val="18"/>
              </w:rPr>
              <w:t xml:space="preserve">Mainly for transporting </w:t>
            </w:r>
            <w:r w:rsidR="00BB4483" w:rsidRPr="00D621F2">
              <w:rPr>
                <w:sz w:val="18"/>
                <w:szCs w:val="18"/>
              </w:rPr>
              <w:t>food</w:t>
            </w:r>
            <w:r w:rsidRPr="00D621F2">
              <w:rPr>
                <w:sz w:val="18"/>
                <w:szCs w:val="18"/>
              </w:rPr>
              <w:t xml:space="preserve"> to stomach to be further broken down</w:t>
            </w:r>
          </w:p>
        </w:tc>
      </w:tr>
      <w:tr w:rsidR="00453BE6" w:rsidTr="00435E61">
        <w:tc>
          <w:tcPr>
            <w:tcW w:w="2088" w:type="dxa"/>
          </w:tcPr>
          <w:p w:rsidR="00453BE6" w:rsidRDefault="00453BE6" w:rsidP="003E2765">
            <w:pPr>
              <w:contextualSpacing/>
              <w:jc w:val="center"/>
            </w:pPr>
            <w:r>
              <w:t>Stomach</w:t>
            </w:r>
          </w:p>
          <w:p w:rsidR="00453BE6" w:rsidRDefault="00453BE6" w:rsidP="003E2765">
            <w:pPr>
              <w:contextualSpacing/>
              <w:jc w:val="center"/>
            </w:pPr>
            <w:r>
              <w:rPr>
                <w:noProof/>
              </w:rPr>
              <w:drawing>
                <wp:inline distT="0" distB="0" distL="0" distR="0">
                  <wp:extent cx="857250" cy="579503"/>
                  <wp:effectExtent l="19050" t="0" r="0" b="0"/>
                  <wp:docPr id="9" name="Picture 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pic:cNvPicPr>
                            <a:picLocks noChangeAspect="1" noChangeArrowheads="1"/>
                          </pic:cNvPicPr>
                        </pic:nvPicPr>
                        <pic:blipFill>
                          <a:blip r:embed="rId7" cstate="print"/>
                          <a:srcRect/>
                          <a:stretch>
                            <a:fillRect/>
                          </a:stretch>
                        </pic:blipFill>
                        <pic:spPr bwMode="auto">
                          <a:xfrm>
                            <a:off x="0" y="0"/>
                            <a:ext cx="870317" cy="588336"/>
                          </a:xfrm>
                          <a:prstGeom prst="rect">
                            <a:avLst/>
                          </a:prstGeom>
                          <a:noFill/>
                          <a:ln w="9525">
                            <a:noFill/>
                            <a:miter lim="800000"/>
                            <a:headEnd/>
                            <a:tailEnd/>
                          </a:ln>
                        </pic:spPr>
                      </pic:pic>
                    </a:graphicData>
                  </a:graphic>
                </wp:inline>
              </w:drawing>
            </w:r>
          </w:p>
        </w:tc>
        <w:tc>
          <w:tcPr>
            <w:tcW w:w="3240" w:type="dxa"/>
          </w:tcPr>
          <w:p w:rsidR="00453BE6" w:rsidRPr="00D621F2" w:rsidRDefault="00453BE6" w:rsidP="003E2765">
            <w:pPr>
              <w:contextualSpacing/>
              <w:rPr>
                <w:sz w:val="18"/>
                <w:szCs w:val="18"/>
              </w:rPr>
            </w:pPr>
            <w:r w:rsidRPr="00D621F2">
              <w:rPr>
                <w:sz w:val="18"/>
                <w:szCs w:val="18"/>
              </w:rPr>
              <w:t>The stomach is a</w:t>
            </w:r>
            <w:r w:rsidR="004202AE" w:rsidRPr="00D621F2">
              <w:rPr>
                <w:sz w:val="18"/>
                <w:szCs w:val="18"/>
              </w:rPr>
              <w:t xml:space="preserve"> hollow</w:t>
            </w:r>
            <w:r w:rsidRPr="00D621F2">
              <w:rPr>
                <w:sz w:val="18"/>
                <w:szCs w:val="18"/>
              </w:rPr>
              <w:t xml:space="preserve"> pocket full of acid and enzymes that holds and churns the food as it is being broken down.  </w:t>
            </w:r>
          </w:p>
        </w:tc>
        <w:tc>
          <w:tcPr>
            <w:tcW w:w="2520" w:type="dxa"/>
          </w:tcPr>
          <w:p w:rsidR="00453BE6" w:rsidRPr="00D621F2" w:rsidRDefault="00DB4674" w:rsidP="003E2765">
            <w:pPr>
              <w:contextualSpacing/>
              <w:rPr>
                <w:sz w:val="18"/>
                <w:szCs w:val="18"/>
              </w:rPr>
            </w:pPr>
            <w:r w:rsidRPr="00D621F2">
              <w:rPr>
                <w:sz w:val="18"/>
                <w:szCs w:val="18"/>
              </w:rPr>
              <w:t>Digestive juices</w:t>
            </w:r>
            <w:r w:rsidR="004F24F0" w:rsidRPr="00D621F2">
              <w:rPr>
                <w:sz w:val="18"/>
                <w:szCs w:val="18"/>
              </w:rPr>
              <w:t>- pepsin</w:t>
            </w:r>
          </w:p>
          <w:p w:rsidR="004F24F0" w:rsidRPr="00D621F2" w:rsidRDefault="004F24F0" w:rsidP="003E2765">
            <w:pPr>
              <w:contextualSpacing/>
              <w:rPr>
                <w:sz w:val="18"/>
                <w:szCs w:val="18"/>
              </w:rPr>
            </w:pPr>
            <w:r w:rsidRPr="00D621F2">
              <w:rPr>
                <w:sz w:val="18"/>
                <w:szCs w:val="18"/>
              </w:rPr>
              <w:t xml:space="preserve">Gastric juices secreted whenever the brain signals that the body is going to be consuming food.  </w:t>
            </w:r>
          </w:p>
        </w:tc>
        <w:tc>
          <w:tcPr>
            <w:tcW w:w="2970" w:type="dxa"/>
          </w:tcPr>
          <w:p w:rsidR="004F24F0" w:rsidRPr="00D621F2" w:rsidRDefault="004F24F0" w:rsidP="003E2765">
            <w:pPr>
              <w:contextualSpacing/>
              <w:rPr>
                <w:sz w:val="18"/>
                <w:szCs w:val="18"/>
              </w:rPr>
            </w:pPr>
            <w:r w:rsidRPr="00D621F2">
              <w:rPr>
                <w:sz w:val="18"/>
                <w:szCs w:val="18"/>
              </w:rPr>
              <w:t xml:space="preserve">The stomach contains a </w:t>
            </w:r>
            <w:r w:rsidR="00BB4483" w:rsidRPr="00D621F2">
              <w:rPr>
                <w:sz w:val="18"/>
                <w:szCs w:val="18"/>
              </w:rPr>
              <w:t>mixture</w:t>
            </w:r>
            <w:r w:rsidRPr="00D621F2">
              <w:rPr>
                <w:sz w:val="18"/>
                <w:szCs w:val="18"/>
              </w:rPr>
              <w:t xml:space="preserve"> of digestive juices that are highly acidic and begin the </w:t>
            </w:r>
            <w:r w:rsidR="00BB4483" w:rsidRPr="00D621F2">
              <w:rPr>
                <w:sz w:val="18"/>
                <w:szCs w:val="18"/>
              </w:rPr>
              <w:t>breakdown</w:t>
            </w:r>
            <w:r w:rsidRPr="00D621F2">
              <w:rPr>
                <w:sz w:val="18"/>
                <w:szCs w:val="18"/>
              </w:rPr>
              <w:t xml:space="preserve"> of proteins.  </w:t>
            </w:r>
          </w:p>
        </w:tc>
      </w:tr>
      <w:tr w:rsidR="00435E61" w:rsidTr="00435E61">
        <w:tc>
          <w:tcPr>
            <w:tcW w:w="2088" w:type="dxa"/>
          </w:tcPr>
          <w:p w:rsidR="00453BE6" w:rsidRDefault="00453BE6" w:rsidP="003E2765">
            <w:pPr>
              <w:contextualSpacing/>
              <w:jc w:val="center"/>
            </w:pPr>
            <w:r>
              <w:t>Small Intestine</w:t>
            </w:r>
          </w:p>
          <w:p w:rsidR="00453BE6" w:rsidRDefault="00453BE6" w:rsidP="003E2765">
            <w:pPr>
              <w:contextualSpacing/>
              <w:jc w:val="center"/>
              <w:rPr>
                <w:noProof/>
              </w:rPr>
            </w:pPr>
            <w:r>
              <w:rPr>
                <w:noProof/>
              </w:rPr>
              <w:drawing>
                <wp:inline distT="0" distB="0" distL="0" distR="0">
                  <wp:extent cx="1168497" cy="885825"/>
                  <wp:effectExtent l="19050" t="0" r="0" b="0"/>
                  <wp:docPr id="11" name="Picture 1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icture"/>
                          <pic:cNvPicPr>
                            <a:picLocks noChangeAspect="1" noChangeArrowheads="1"/>
                          </pic:cNvPicPr>
                        </pic:nvPicPr>
                        <pic:blipFill>
                          <a:blip r:embed="rId8" cstate="print"/>
                          <a:srcRect/>
                          <a:stretch>
                            <a:fillRect/>
                          </a:stretch>
                        </pic:blipFill>
                        <pic:spPr bwMode="auto">
                          <a:xfrm>
                            <a:off x="0" y="0"/>
                            <a:ext cx="1190374" cy="902410"/>
                          </a:xfrm>
                          <a:prstGeom prst="rect">
                            <a:avLst/>
                          </a:prstGeom>
                          <a:noFill/>
                          <a:ln w="9525">
                            <a:noFill/>
                            <a:miter lim="800000"/>
                            <a:headEnd/>
                            <a:tailEnd/>
                          </a:ln>
                        </pic:spPr>
                      </pic:pic>
                    </a:graphicData>
                  </a:graphic>
                </wp:inline>
              </w:drawing>
            </w:r>
          </w:p>
        </w:tc>
        <w:tc>
          <w:tcPr>
            <w:tcW w:w="3240" w:type="dxa"/>
          </w:tcPr>
          <w:p w:rsidR="00453BE6" w:rsidRPr="00D621F2" w:rsidRDefault="00453BE6" w:rsidP="003E2765">
            <w:pPr>
              <w:contextualSpacing/>
              <w:rPr>
                <w:sz w:val="18"/>
                <w:szCs w:val="18"/>
              </w:rPr>
            </w:pPr>
            <w:r w:rsidRPr="00D621F2">
              <w:rPr>
                <w:sz w:val="18"/>
                <w:szCs w:val="18"/>
              </w:rPr>
              <w:t xml:space="preserve">The Small intestine is an incredibly long organ that consists of three portions- the duodenum, the jejunum, and the ileum.  It further mixes the food with digestive enzymes and in the lower portions it begins the process of absorbing nutrients into the bloodstream for use by the rest of the body.  </w:t>
            </w:r>
          </w:p>
        </w:tc>
        <w:tc>
          <w:tcPr>
            <w:tcW w:w="2520" w:type="dxa"/>
          </w:tcPr>
          <w:p w:rsidR="00453BE6" w:rsidRPr="00D621F2" w:rsidRDefault="001D45F1" w:rsidP="003E2765">
            <w:pPr>
              <w:contextualSpacing/>
              <w:rPr>
                <w:sz w:val="18"/>
                <w:szCs w:val="18"/>
              </w:rPr>
            </w:pPr>
            <w:r w:rsidRPr="00D621F2">
              <w:rPr>
                <w:sz w:val="18"/>
                <w:szCs w:val="18"/>
              </w:rPr>
              <w:t>Receives</w:t>
            </w:r>
            <w:r w:rsidR="00453BE6" w:rsidRPr="00D621F2">
              <w:rPr>
                <w:sz w:val="18"/>
                <w:szCs w:val="18"/>
              </w:rPr>
              <w:t xml:space="preserve"> a variety of enzymes from the gall bladder, pancreas, and liver such as bile and other digestive enzymes</w:t>
            </w:r>
          </w:p>
          <w:p w:rsidR="00227DE8" w:rsidRPr="00D621F2" w:rsidRDefault="00227DE8" w:rsidP="003E2765">
            <w:pPr>
              <w:contextualSpacing/>
              <w:rPr>
                <w:sz w:val="18"/>
                <w:szCs w:val="18"/>
              </w:rPr>
            </w:pPr>
            <w:r w:rsidRPr="00D621F2">
              <w:rPr>
                <w:sz w:val="18"/>
                <w:szCs w:val="18"/>
              </w:rPr>
              <w:t xml:space="preserve">Maltase </w:t>
            </w:r>
          </w:p>
          <w:p w:rsidR="00227DE8" w:rsidRPr="00D621F2" w:rsidRDefault="00227DE8" w:rsidP="003E2765">
            <w:pPr>
              <w:contextualSpacing/>
              <w:rPr>
                <w:sz w:val="18"/>
                <w:szCs w:val="18"/>
              </w:rPr>
            </w:pPr>
            <w:r w:rsidRPr="00D621F2">
              <w:rPr>
                <w:sz w:val="18"/>
                <w:szCs w:val="18"/>
              </w:rPr>
              <w:t>Peptidases</w:t>
            </w:r>
          </w:p>
        </w:tc>
        <w:tc>
          <w:tcPr>
            <w:tcW w:w="2970" w:type="dxa"/>
          </w:tcPr>
          <w:p w:rsidR="00453BE6" w:rsidRPr="00D621F2" w:rsidRDefault="00453BE6" w:rsidP="003E2765">
            <w:pPr>
              <w:contextualSpacing/>
              <w:rPr>
                <w:sz w:val="18"/>
                <w:szCs w:val="18"/>
              </w:rPr>
            </w:pPr>
            <w:r w:rsidRPr="00D621F2">
              <w:rPr>
                <w:sz w:val="18"/>
                <w:szCs w:val="18"/>
              </w:rPr>
              <w:t xml:space="preserve">Removes nutrients from foods and </w:t>
            </w:r>
            <w:r w:rsidR="004F24F0" w:rsidRPr="00D621F2">
              <w:rPr>
                <w:sz w:val="18"/>
                <w:szCs w:val="18"/>
              </w:rPr>
              <w:t xml:space="preserve">breaks down carbohydrates, lipids, and proteins.  </w:t>
            </w:r>
          </w:p>
          <w:p w:rsidR="009E7D17" w:rsidRPr="00D621F2" w:rsidRDefault="009E7D17" w:rsidP="003E2765">
            <w:pPr>
              <w:contextualSpacing/>
              <w:rPr>
                <w:sz w:val="18"/>
                <w:szCs w:val="18"/>
              </w:rPr>
            </w:pPr>
            <w:r w:rsidRPr="00D621F2">
              <w:rPr>
                <w:sz w:val="18"/>
                <w:szCs w:val="18"/>
              </w:rPr>
              <w:t xml:space="preserve">Breaks peptides into amino acids and digests disaccharides.  </w:t>
            </w:r>
          </w:p>
        </w:tc>
      </w:tr>
      <w:tr w:rsidR="00453BE6" w:rsidTr="00435E61">
        <w:tc>
          <w:tcPr>
            <w:tcW w:w="2088" w:type="dxa"/>
          </w:tcPr>
          <w:p w:rsidR="00453BE6" w:rsidRDefault="00453BE6" w:rsidP="003E2765">
            <w:pPr>
              <w:contextualSpacing/>
              <w:jc w:val="center"/>
              <w:rPr>
                <w:noProof/>
              </w:rPr>
            </w:pPr>
            <w:r>
              <w:rPr>
                <w:noProof/>
              </w:rPr>
              <w:t>Pancreas</w:t>
            </w:r>
          </w:p>
          <w:p w:rsidR="00453BE6" w:rsidRDefault="00453BE6" w:rsidP="003E2765">
            <w:pPr>
              <w:contextualSpacing/>
              <w:jc w:val="center"/>
            </w:pPr>
            <w:r>
              <w:rPr>
                <w:noProof/>
              </w:rPr>
              <w:drawing>
                <wp:inline distT="0" distB="0" distL="0" distR="0">
                  <wp:extent cx="879475" cy="773613"/>
                  <wp:effectExtent l="19050" t="0" r="0" b="0"/>
                  <wp:docPr id="12" name="Picture 1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cture"/>
                          <pic:cNvPicPr>
                            <a:picLocks noChangeAspect="1" noChangeArrowheads="1"/>
                          </pic:cNvPicPr>
                        </pic:nvPicPr>
                        <pic:blipFill>
                          <a:blip r:embed="rId9" cstate="print"/>
                          <a:srcRect/>
                          <a:stretch>
                            <a:fillRect/>
                          </a:stretch>
                        </pic:blipFill>
                        <pic:spPr bwMode="auto">
                          <a:xfrm>
                            <a:off x="0" y="0"/>
                            <a:ext cx="879475" cy="773613"/>
                          </a:xfrm>
                          <a:prstGeom prst="rect">
                            <a:avLst/>
                          </a:prstGeom>
                          <a:noFill/>
                          <a:ln w="9525">
                            <a:noFill/>
                            <a:miter lim="800000"/>
                            <a:headEnd/>
                            <a:tailEnd/>
                          </a:ln>
                        </pic:spPr>
                      </pic:pic>
                    </a:graphicData>
                  </a:graphic>
                </wp:inline>
              </w:drawing>
            </w:r>
          </w:p>
        </w:tc>
        <w:tc>
          <w:tcPr>
            <w:tcW w:w="3240" w:type="dxa"/>
          </w:tcPr>
          <w:p w:rsidR="00453BE6" w:rsidRPr="00D621F2" w:rsidRDefault="00453BE6" w:rsidP="003E2765">
            <w:pPr>
              <w:contextualSpacing/>
              <w:rPr>
                <w:sz w:val="18"/>
                <w:szCs w:val="18"/>
              </w:rPr>
            </w:pPr>
            <w:r w:rsidRPr="00D621F2">
              <w:rPr>
                <w:sz w:val="18"/>
                <w:szCs w:val="18"/>
              </w:rPr>
              <w:t xml:space="preserve">The Pancreas releases digestive enzymes into the duodenum portion of the small intestine.  It is also vital for insulin production to regulate blood sugar.  </w:t>
            </w:r>
          </w:p>
        </w:tc>
        <w:tc>
          <w:tcPr>
            <w:tcW w:w="2520" w:type="dxa"/>
          </w:tcPr>
          <w:p w:rsidR="00453BE6" w:rsidRPr="00D621F2" w:rsidRDefault="00453BE6" w:rsidP="003E2765">
            <w:pPr>
              <w:contextualSpacing/>
              <w:rPr>
                <w:sz w:val="18"/>
                <w:szCs w:val="18"/>
              </w:rPr>
            </w:pPr>
            <w:r w:rsidRPr="00D621F2">
              <w:rPr>
                <w:sz w:val="18"/>
                <w:szCs w:val="18"/>
              </w:rPr>
              <w:t>Digestive Enzymes</w:t>
            </w:r>
          </w:p>
          <w:p w:rsidR="00453BE6" w:rsidRPr="00D621F2" w:rsidRDefault="00453BE6" w:rsidP="003E2765">
            <w:pPr>
              <w:contextualSpacing/>
              <w:rPr>
                <w:sz w:val="18"/>
                <w:szCs w:val="18"/>
              </w:rPr>
            </w:pPr>
            <w:r w:rsidRPr="00D621F2">
              <w:rPr>
                <w:sz w:val="18"/>
                <w:szCs w:val="18"/>
              </w:rPr>
              <w:t>Insulin</w:t>
            </w:r>
          </w:p>
          <w:p w:rsidR="00BB4483" w:rsidRPr="00D621F2" w:rsidRDefault="00BB4483" w:rsidP="003E2765">
            <w:pPr>
              <w:contextualSpacing/>
              <w:rPr>
                <w:sz w:val="18"/>
                <w:szCs w:val="18"/>
              </w:rPr>
            </w:pPr>
            <w:r w:rsidRPr="00D621F2">
              <w:rPr>
                <w:sz w:val="18"/>
                <w:szCs w:val="18"/>
              </w:rPr>
              <w:t>Pancreatic amylase, Trypsin, Chymotrypsin, and lipase</w:t>
            </w:r>
          </w:p>
        </w:tc>
        <w:tc>
          <w:tcPr>
            <w:tcW w:w="2970" w:type="dxa"/>
          </w:tcPr>
          <w:p w:rsidR="00453BE6" w:rsidRPr="00D621F2" w:rsidRDefault="00453BE6" w:rsidP="003E2765">
            <w:pPr>
              <w:contextualSpacing/>
              <w:rPr>
                <w:sz w:val="18"/>
                <w:szCs w:val="18"/>
              </w:rPr>
            </w:pPr>
            <w:r w:rsidRPr="00D621F2">
              <w:rPr>
                <w:sz w:val="18"/>
                <w:szCs w:val="18"/>
              </w:rPr>
              <w:t>Its digestive enzymes help to break down everything from proteins to fats to carbohydrates</w:t>
            </w:r>
          </w:p>
          <w:p w:rsidR="00BB4483" w:rsidRPr="00D621F2" w:rsidRDefault="00453BE6" w:rsidP="003E2765">
            <w:pPr>
              <w:contextualSpacing/>
              <w:rPr>
                <w:sz w:val="18"/>
                <w:szCs w:val="18"/>
              </w:rPr>
            </w:pPr>
            <w:r w:rsidRPr="00D621F2">
              <w:rPr>
                <w:sz w:val="18"/>
                <w:szCs w:val="18"/>
              </w:rPr>
              <w:t>Insulin metabolizes sugar.</w:t>
            </w:r>
          </w:p>
          <w:p w:rsidR="00BB4483" w:rsidRPr="00D621F2" w:rsidRDefault="00BB4483" w:rsidP="003E2765">
            <w:pPr>
              <w:contextualSpacing/>
              <w:rPr>
                <w:sz w:val="18"/>
                <w:szCs w:val="18"/>
              </w:rPr>
            </w:pPr>
            <w:r w:rsidRPr="00D621F2">
              <w:rPr>
                <w:sz w:val="18"/>
                <w:szCs w:val="18"/>
              </w:rPr>
              <w:t xml:space="preserve">Breaks down </w:t>
            </w:r>
            <w:r w:rsidR="001D45F1" w:rsidRPr="00D621F2">
              <w:rPr>
                <w:sz w:val="18"/>
                <w:szCs w:val="18"/>
              </w:rPr>
              <w:t>proteins</w:t>
            </w:r>
            <w:r w:rsidRPr="00D621F2">
              <w:rPr>
                <w:sz w:val="18"/>
                <w:szCs w:val="18"/>
              </w:rPr>
              <w:t xml:space="preserve"> into peptides.  </w:t>
            </w:r>
          </w:p>
          <w:p w:rsidR="00453BE6" w:rsidRPr="00D621F2" w:rsidRDefault="00BB4483" w:rsidP="003E2765">
            <w:pPr>
              <w:contextualSpacing/>
              <w:rPr>
                <w:sz w:val="18"/>
                <w:szCs w:val="18"/>
              </w:rPr>
            </w:pPr>
            <w:r w:rsidRPr="00D621F2">
              <w:rPr>
                <w:sz w:val="18"/>
                <w:szCs w:val="18"/>
              </w:rPr>
              <w:t xml:space="preserve">Breaks fats into monoglycerides and fatty acids.   </w:t>
            </w:r>
            <w:r w:rsidR="00453BE6" w:rsidRPr="00D621F2">
              <w:rPr>
                <w:sz w:val="18"/>
                <w:szCs w:val="18"/>
              </w:rPr>
              <w:t xml:space="preserve">  </w:t>
            </w:r>
          </w:p>
        </w:tc>
      </w:tr>
      <w:tr w:rsidR="00453BE6" w:rsidTr="00435E61">
        <w:tc>
          <w:tcPr>
            <w:tcW w:w="2088" w:type="dxa"/>
          </w:tcPr>
          <w:p w:rsidR="00453BE6" w:rsidRDefault="00453BE6" w:rsidP="003E2765">
            <w:pPr>
              <w:contextualSpacing/>
              <w:jc w:val="center"/>
            </w:pPr>
            <w:r>
              <w:t>Liver</w:t>
            </w:r>
          </w:p>
          <w:p w:rsidR="00453BE6" w:rsidRDefault="00453BE6" w:rsidP="003E2765">
            <w:pPr>
              <w:contextualSpacing/>
              <w:jc w:val="center"/>
            </w:pPr>
            <w:r>
              <w:rPr>
                <w:noProof/>
              </w:rPr>
              <w:drawing>
                <wp:inline distT="0" distB="0" distL="0" distR="0">
                  <wp:extent cx="829310" cy="561869"/>
                  <wp:effectExtent l="19050" t="0" r="8890" b="0"/>
                  <wp:docPr id="14"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10" cstate="print"/>
                          <a:srcRect/>
                          <a:stretch>
                            <a:fillRect/>
                          </a:stretch>
                        </pic:blipFill>
                        <pic:spPr bwMode="auto">
                          <a:xfrm>
                            <a:off x="0" y="0"/>
                            <a:ext cx="829310" cy="561869"/>
                          </a:xfrm>
                          <a:prstGeom prst="rect">
                            <a:avLst/>
                          </a:prstGeom>
                          <a:noFill/>
                          <a:ln w="9525">
                            <a:noFill/>
                            <a:miter lim="800000"/>
                            <a:headEnd/>
                            <a:tailEnd/>
                          </a:ln>
                        </pic:spPr>
                      </pic:pic>
                    </a:graphicData>
                  </a:graphic>
                </wp:inline>
              </w:drawing>
            </w:r>
          </w:p>
        </w:tc>
        <w:tc>
          <w:tcPr>
            <w:tcW w:w="3240" w:type="dxa"/>
          </w:tcPr>
          <w:p w:rsidR="00453BE6" w:rsidRPr="00D621F2" w:rsidRDefault="00453BE6" w:rsidP="003E2765">
            <w:pPr>
              <w:contextualSpacing/>
              <w:rPr>
                <w:sz w:val="18"/>
                <w:szCs w:val="18"/>
              </w:rPr>
            </w:pPr>
            <w:r w:rsidRPr="00D621F2">
              <w:rPr>
                <w:sz w:val="18"/>
                <w:szCs w:val="18"/>
              </w:rPr>
              <w:t xml:space="preserve">The liver processes nutrients and creates essential chemicals from consumed materials already processed by the small intestine.  It is also important for removing toxins from the body.  </w:t>
            </w:r>
          </w:p>
        </w:tc>
        <w:tc>
          <w:tcPr>
            <w:tcW w:w="2520" w:type="dxa"/>
          </w:tcPr>
          <w:p w:rsidR="00453BE6" w:rsidRPr="00D621F2" w:rsidRDefault="00453BE6" w:rsidP="003E2765">
            <w:pPr>
              <w:contextualSpacing/>
              <w:rPr>
                <w:sz w:val="18"/>
                <w:szCs w:val="18"/>
              </w:rPr>
            </w:pPr>
            <w:r w:rsidRPr="00D621F2">
              <w:rPr>
                <w:sz w:val="18"/>
                <w:szCs w:val="18"/>
              </w:rPr>
              <w:t>Bile</w:t>
            </w:r>
          </w:p>
          <w:p w:rsidR="00453BE6" w:rsidRPr="00D621F2" w:rsidRDefault="00453BE6" w:rsidP="003E2765">
            <w:pPr>
              <w:contextualSpacing/>
              <w:rPr>
                <w:sz w:val="18"/>
                <w:szCs w:val="18"/>
              </w:rPr>
            </w:pPr>
          </w:p>
        </w:tc>
        <w:tc>
          <w:tcPr>
            <w:tcW w:w="2970" w:type="dxa"/>
          </w:tcPr>
          <w:p w:rsidR="00453BE6" w:rsidRPr="00D621F2" w:rsidRDefault="00453BE6" w:rsidP="003E2765">
            <w:pPr>
              <w:contextualSpacing/>
              <w:rPr>
                <w:sz w:val="18"/>
                <w:szCs w:val="18"/>
              </w:rPr>
            </w:pPr>
            <w:r w:rsidRPr="00D621F2">
              <w:rPr>
                <w:sz w:val="18"/>
                <w:szCs w:val="18"/>
              </w:rPr>
              <w:t>Fats</w:t>
            </w:r>
          </w:p>
          <w:p w:rsidR="00453BE6" w:rsidRPr="00D621F2" w:rsidRDefault="00453BE6" w:rsidP="003E2765">
            <w:pPr>
              <w:contextualSpacing/>
              <w:rPr>
                <w:sz w:val="18"/>
                <w:szCs w:val="18"/>
              </w:rPr>
            </w:pPr>
            <w:r w:rsidRPr="00D621F2">
              <w:rPr>
                <w:sz w:val="18"/>
                <w:szCs w:val="18"/>
              </w:rPr>
              <w:t>Drugs and other chemicals</w:t>
            </w:r>
          </w:p>
          <w:p w:rsidR="00BB4483" w:rsidRPr="00D621F2" w:rsidRDefault="00BB4483" w:rsidP="003E2765">
            <w:pPr>
              <w:contextualSpacing/>
              <w:rPr>
                <w:sz w:val="18"/>
                <w:szCs w:val="18"/>
              </w:rPr>
            </w:pPr>
            <w:r w:rsidRPr="00D621F2">
              <w:rPr>
                <w:sz w:val="18"/>
                <w:szCs w:val="18"/>
              </w:rPr>
              <w:t xml:space="preserve">Bile acts as an emulsifier, allowing the fats to mix with water for digestive purposes </w:t>
            </w:r>
          </w:p>
        </w:tc>
      </w:tr>
      <w:tr w:rsidR="00453BE6" w:rsidTr="00435E61">
        <w:trPr>
          <w:trHeight w:val="1247"/>
        </w:trPr>
        <w:tc>
          <w:tcPr>
            <w:tcW w:w="2088" w:type="dxa"/>
          </w:tcPr>
          <w:p w:rsidR="00453BE6" w:rsidRDefault="00453BE6" w:rsidP="003E2765">
            <w:pPr>
              <w:contextualSpacing/>
              <w:jc w:val="center"/>
            </w:pPr>
            <w:r>
              <w:t>Gall Bladder</w:t>
            </w:r>
          </w:p>
          <w:p w:rsidR="00453BE6" w:rsidRDefault="00453BE6" w:rsidP="003E2765">
            <w:pPr>
              <w:contextualSpacing/>
              <w:jc w:val="center"/>
            </w:pPr>
            <w:r>
              <w:rPr>
                <w:noProof/>
              </w:rPr>
              <w:drawing>
                <wp:inline distT="0" distB="0" distL="0" distR="0">
                  <wp:extent cx="685800" cy="540894"/>
                  <wp:effectExtent l="19050" t="0" r="0" b="0"/>
                  <wp:docPr id="15" name="Picture 1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icture"/>
                          <pic:cNvPicPr>
                            <a:picLocks noChangeAspect="1" noChangeArrowheads="1"/>
                          </pic:cNvPicPr>
                        </pic:nvPicPr>
                        <pic:blipFill>
                          <a:blip r:embed="rId11" cstate="print"/>
                          <a:srcRect/>
                          <a:stretch>
                            <a:fillRect/>
                          </a:stretch>
                        </pic:blipFill>
                        <pic:spPr bwMode="auto">
                          <a:xfrm>
                            <a:off x="0" y="0"/>
                            <a:ext cx="686236" cy="541238"/>
                          </a:xfrm>
                          <a:prstGeom prst="rect">
                            <a:avLst/>
                          </a:prstGeom>
                          <a:noFill/>
                          <a:ln w="9525">
                            <a:noFill/>
                            <a:miter lim="800000"/>
                            <a:headEnd/>
                            <a:tailEnd/>
                          </a:ln>
                        </pic:spPr>
                      </pic:pic>
                    </a:graphicData>
                  </a:graphic>
                </wp:inline>
              </w:drawing>
            </w:r>
          </w:p>
        </w:tc>
        <w:tc>
          <w:tcPr>
            <w:tcW w:w="3240" w:type="dxa"/>
          </w:tcPr>
          <w:p w:rsidR="00453BE6" w:rsidRPr="00D621F2" w:rsidRDefault="00453BE6" w:rsidP="003E2765">
            <w:pPr>
              <w:contextualSpacing/>
              <w:rPr>
                <w:sz w:val="18"/>
                <w:szCs w:val="18"/>
              </w:rPr>
            </w:pPr>
            <w:r w:rsidRPr="00D621F2">
              <w:rPr>
                <w:sz w:val="18"/>
                <w:szCs w:val="18"/>
              </w:rPr>
              <w:t xml:space="preserve">Stores the bile that is to be released into the duodenum.  </w:t>
            </w:r>
          </w:p>
        </w:tc>
        <w:tc>
          <w:tcPr>
            <w:tcW w:w="2520" w:type="dxa"/>
          </w:tcPr>
          <w:p w:rsidR="00453BE6" w:rsidRPr="00D621F2" w:rsidRDefault="00453BE6" w:rsidP="003E2765">
            <w:pPr>
              <w:contextualSpacing/>
              <w:rPr>
                <w:sz w:val="18"/>
                <w:szCs w:val="18"/>
              </w:rPr>
            </w:pPr>
            <w:r w:rsidRPr="00D621F2">
              <w:rPr>
                <w:sz w:val="18"/>
                <w:szCs w:val="18"/>
              </w:rPr>
              <w:t>Bile</w:t>
            </w:r>
          </w:p>
        </w:tc>
        <w:tc>
          <w:tcPr>
            <w:tcW w:w="2970" w:type="dxa"/>
          </w:tcPr>
          <w:p w:rsidR="00453BE6" w:rsidRPr="00D621F2" w:rsidRDefault="00453BE6" w:rsidP="003E2765">
            <w:pPr>
              <w:contextualSpacing/>
              <w:rPr>
                <w:sz w:val="18"/>
                <w:szCs w:val="18"/>
              </w:rPr>
            </w:pPr>
            <w:r w:rsidRPr="00D621F2">
              <w:rPr>
                <w:sz w:val="18"/>
                <w:szCs w:val="18"/>
              </w:rPr>
              <w:t xml:space="preserve">Fat </w:t>
            </w:r>
            <w:r w:rsidR="001D45F1" w:rsidRPr="00D621F2">
              <w:rPr>
                <w:sz w:val="18"/>
                <w:szCs w:val="18"/>
              </w:rPr>
              <w:t>absorption</w:t>
            </w:r>
            <w:r w:rsidRPr="00D621F2">
              <w:rPr>
                <w:sz w:val="18"/>
                <w:szCs w:val="18"/>
              </w:rPr>
              <w:t xml:space="preserve"> and digestion</w:t>
            </w:r>
          </w:p>
        </w:tc>
      </w:tr>
      <w:tr w:rsidR="00453BE6" w:rsidTr="00435E61">
        <w:tc>
          <w:tcPr>
            <w:tcW w:w="2088" w:type="dxa"/>
          </w:tcPr>
          <w:p w:rsidR="00453BE6" w:rsidRDefault="00453BE6" w:rsidP="003E2765">
            <w:pPr>
              <w:contextualSpacing/>
              <w:jc w:val="center"/>
            </w:pPr>
            <w:r>
              <w:t xml:space="preserve">Large Intestine </w:t>
            </w:r>
            <w:r w:rsidRPr="003E2765">
              <w:rPr>
                <w:sz w:val="16"/>
                <w:szCs w:val="16"/>
              </w:rPr>
              <w:t>(Colon)</w:t>
            </w:r>
          </w:p>
          <w:p w:rsidR="00453BE6" w:rsidRDefault="00453BE6" w:rsidP="003E2765">
            <w:pPr>
              <w:contextualSpacing/>
              <w:jc w:val="center"/>
            </w:pPr>
            <w:r>
              <w:rPr>
                <w:noProof/>
              </w:rPr>
              <w:drawing>
                <wp:inline distT="0" distB="0" distL="0" distR="0">
                  <wp:extent cx="1044726" cy="838200"/>
                  <wp:effectExtent l="19050" t="0" r="3024" b="0"/>
                  <wp:docPr id="17" name="Picture 2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icture"/>
                          <pic:cNvPicPr>
                            <a:picLocks noChangeAspect="1" noChangeArrowheads="1"/>
                          </pic:cNvPicPr>
                        </pic:nvPicPr>
                        <pic:blipFill>
                          <a:blip r:embed="rId12" cstate="print"/>
                          <a:srcRect/>
                          <a:stretch>
                            <a:fillRect/>
                          </a:stretch>
                        </pic:blipFill>
                        <pic:spPr bwMode="auto">
                          <a:xfrm>
                            <a:off x="0" y="0"/>
                            <a:ext cx="1047524" cy="840445"/>
                          </a:xfrm>
                          <a:prstGeom prst="rect">
                            <a:avLst/>
                          </a:prstGeom>
                          <a:noFill/>
                          <a:ln w="9525">
                            <a:noFill/>
                            <a:miter lim="800000"/>
                            <a:headEnd/>
                            <a:tailEnd/>
                          </a:ln>
                        </pic:spPr>
                      </pic:pic>
                    </a:graphicData>
                  </a:graphic>
                </wp:inline>
              </w:drawing>
            </w:r>
          </w:p>
        </w:tc>
        <w:tc>
          <w:tcPr>
            <w:tcW w:w="3240" w:type="dxa"/>
          </w:tcPr>
          <w:p w:rsidR="00453BE6" w:rsidRPr="00D621F2" w:rsidRDefault="0035673F" w:rsidP="003E2765">
            <w:pPr>
              <w:contextualSpacing/>
              <w:rPr>
                <w:sz w:val="18"/>
                <w:szCs w:val="18"/>
              </w:rPr>
            </w:pPr>
            <w:r w:rsidRPr="00D621F2">
              <w:rPr>
                <w:sz w:val="18"/>
                <w:szCs w:val="18"/>
              </w:rPr>
              <w:t>Consisting of around 6ft. of muscular tissue, the colon has multiple sections: the cecum and the ascending, transverse, descending, an</w:t>
            </w:r>
            <w:r>
              <w:rPr>
                <w:sz w:val="18"/>
                <w:szCs w:val="18"/>
              </w:rPr>
              <w:t>d</w:t>
            </w:r>
            <w:r w:rsidRPr="00D621F2">
              <w:rPr>
                <w:sz w:val="18"/>
                <w:szCs w:val="18"/>
              </w:rPr>
              <w:t xml:space="preserve"> sigmoid colons.  </w:t>
            </w:r>
            <w:r w:rsidR="002936CF" w:rsidRPr="00D621F2">
              <w:rPr>
                <w:sz w:val="18"/>
                <w:szCs w:val="18"/>
              </w:rPr>
              <w:t xml:space="preserve">The colon receives digestive wastes and processes them by first removing water from the wastes.  </w:t>
            </w:r>
          </w:p>
        </w:tc>
        <w:tc>
          <w:tcPr>
            <w:tcW w:w="2520" w:type="dxa"/>
          </w:tcPr>
          <w:p w:rsidR="00453BE6" w:rsidRPr="00D621F2" w:rsidRDefault="002936CF" w:rsidP="003E2765">
            <w:pPr>
              <w:contextualSpacing/>
              <w:rPr>
                <w:sz w:val="18"/>
                <w:szCs w:val="18"/>
              </w:rPr>
            </w:pPr>
            <w:r w:rsidRPr="00D621F2">
              <w:rPr>
                <w:sz w:val="18"/>
                <w:szCs w:val="18"/>
              </w:rPr>
              <w:t>Special bacteria</w:t>
            </w:r>
          </w:p>
        </w:tc>
        <w:tc>
          <w:tcPr>
            <w:tcW w:w="2970" w:type="dxa"/>
          </w:tcPr>
          <w:p w:rsidR="00453BE6" w:rsidRPr="00D621F2" w:rsidRDefault="002936CF" w:rsidP="003E2765">
            <w:pPr>
              <w:contextualSpacing/>
              <w:rPr>
                <w:sz w:val="18"/>
                <w:szCs w:val="18"/>
              </w:rPr>
            </w:pPr>
            <w:r w:rsidRPr="00D621F2">
              <w:rPr>
                <w:sz w:val="18"/>
                <w:szCs w:val="18"/>
              </w:rPr>
              <w:t>The bacteria synthesize vitamins, protect</w:t>
            </w:r>
            <w:r w:rsidR="00420FEA" w:rsidRPr="00D621F2">
              <w:rPr>
                <w:sz w:val="18"/>
                <w:szCs w:val="18"/>
              </w:rPr>
              <w:t xml:space="preserve"> against dangerous bacteria, an</w:t>
            </w:r>
            <w:r w:rsidRPr="00D621F2">
              <w:rPr>
                <w:sz w:val="18"/>
                <w:szCs w:val="18"/>
              </w:rPr>
              <w:t>d</w:t>
            </w:r>
            <w:r w:rsidR="00420FEA" w:rsidRPr="00D621F2">
              <w:rPr>
                <w:sz w:val="18"/>
                <w:szCs w:val="18"/>
              </w:rPr>
              <w:t xml:space="preserve"> further</w:t>
            </w:r>
            <w:r w:rsidRPr="00D621F2">
              <w:rPr>
                <w:sz w:val="18"/>
                <w:szCs w:val="18"/>
              </w:rPr>
              <w:t xml:space="preserve"> break down waste/food remnants.  </w:t>
            </w:r>
          </w:p>
        </w:tc>
      </w:tr>
      <w:tr w:rsidR="00453BE6" w:rsidTr="001D45F1">
        <w:trPr>
          <w:trHeight w:val="1598"/>
        </w:trPr>
        <w:tc>
          <w:tcPr>
            <w:tcW w:w="2088" w:type="dxa"/>
          </w:tcPr>
          <w:p w:rsidR="00453BE6" w:rsidRDefault="00453BE6" w:rsidP="003E2765">
            <w:pPr>
              <w:tabs>
                <w:tab w:val="left" w:pos="2907"/>
              </w:tabs>
              <w:contextualSpacing/>
              <w:jc w:val="center"/>
            </w:pPr>
            <w:r>
              <w:t>Rectum and Anus</w:t>
            </w:r>
          </w:p>
          <w:p w:rsidR="00453BE6" w:rsidRDefault="00453BE6" w:rsidP="003E2765">
            <w:pPr>
              <w:tabs>
                <w:tab w:val="left" w:pos="2907"/>
              </w:tabs>
              <w:contextualSpacing/>
              <w:jc w:val="center"/>
            </w:pPr>
            <w:r>
              <w:rPr>
                <w:noProof/>
              </w:rPr>
              <w:drawing>
                <wp:inline distT="0" distB="0" distL="0" distR="0">
                  <wp:extent cx="1007259" cy="781050"/>
                  <wp:effectExtent l="19050" t="0" r="2391" b="0"/>
                  <wp:docPr id="18" name="Picture 2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cture"/>
                          <pic:cNvPicPr>
                            <a:picLocks noChangeAspect="1" noChangeArrowheads="1"/>
                          </pic:cNvPicPr>
                        </pic:nvPicPr>
                        <pic:blipFill>
                          <a:blip r:embed="rId13" cstate="print"/>
                          <a:srcRect/>
                          <a:stretch>
                            <a:fillRect/>
                          </a:stretch>
                        </pic:blipFill>
                        <pic:spPr bwMode="auto">
                          <a:xfrm>
                            <a:off x="0" y="0"/>
                            <a:ext cx="1015569" cy="787494"/>
                          </a:xfrm>
                          <a:prstGeom prst="rect">
                            <a:avLst/>
                          </a:prstGeom>
                          <a:noFill/>
                          <a:ln w="9525">
                            <a:noFill/>
                            <a:miter lim="800000"/>
                            <a:headEnd/>
                            <a:tailEnd/>
                          </a:ln>
                        </pic:spPr>
                      </pic:pic>
                    </a:graphicData>
                  </a:graphic>
                </wp:inline>
              </w:drawing>
            </w:r>
          </w:p>
        </w:tc>
        <w:tc>
          <w:tcPr>
            <w:tcW w:w="3240" w:type="dxa"/>
          </w:tcPr>
          <w:p w:rsidR="00453BE6" w:rsidRPr="00D621F2" w:rsidRDefault="00595A1A" w:rsidP="001D45F1">
            <w:pPr>
              <w:contextualSpacing/>
              <w:rPr>
                <w:sz w:val="18"/>
                <w:szCs w:val="18"/>
              </w:rPr>
            </w:pPr>
            <w:r w:rsidRPr="00D621F2">
              <w:rPr>
                <w:sz w:val="18"/>
                <w:szCs w:val="18"/>
              </w:rPr>
              <w:t xml:space="preserve">The rectum connects to the anus and the colon.  </w:t>
            </w:r>
            <w:r w:rsidR="00074B6E" w:rsidRPr="00D621F2">
              <w:rPr>
                <w:sz w:val="18"/>
                <w:szCs w:val="18"/>
              </w:rPr>
              <w:t xml:space="preserve">The colon empties its waste into the rectum where it is stored until it can be excreted from the body.  The anus is a small canal that brings the waste to the end of the digestive tract and outside of the body.  </w:t>
            </w:r>
          </w:p>
        </w:tc>
        <w:tc>
          <w:tcPr>
            <w:tcW w:w="2520" w:type="dxa"/>
            <w:vAlign w:val="center"/>
          </w:tcPr>
          <w:p w:rsidR="00453BE6" w:rsidRPr="00D621F2" w:rsidRDefault="001D45F1" w:rsidP="001D45F1">
            <w:pPr>
              <w:contextualSpacing/>
              <w:jc w:val="center"/>
              <w:rPr>
                <w:sz w:val="18"/>
                <w:szCs w:val="18"/>
              </w:rPr>
            </w:pPr>
            <w:r w:rsidRPr="00D621F2">
              <w:rPr>
                <w:sz w:val="18"/>
                <w:szCs w:val="18"/>
              </w:rPr>
              <w:t>----------</w:t>
            </w:r>
          </w:p>
        </w:tc>
        <w:tc>
          <w:tcPr>
            <w:tcW w:w="2970" w:type="dxa"/>
          </w:tcPr>
          <w:p w:rsidR="00453BE6" w:rsidRPr="00D621F2" w:rsidRDefault="00074B6E" w:rsidP="003E2765">
            <w:pPr>
              <w:contextualSpacing/>
              <w:rPr>
                <w:sz w:val="18"/>
                <w:szCs w:val="18"/>
              </w:rPr>
            </w:pPr>
            <w:r w:rsidRPr="00D621F2">
              <w:rPr>
                <w:sz w:val="18"/>
                <w:szCs w:val="18"/>
              </w:rPr>
              <w:t>Removes the final waste</w:t>
            </w:r>
          </w:p>
        </w:tc>
      </w:tr>
    </w:tbl>
    <w:p w:rsidR="00BC4B3D" w:rsidRPr="003F7166" w:rsidRDefault="00074B6E" w:rsidP="003E2765">
      <w:pPr>
        <w:spacing w:line="240" w:lineRule="auto"/>
        <w:contextualSpacing/>
        <w:rPr>
          <w:sz w:val="16"/>
          <w:szCs w:val="16"/>
        </w:rPr>
      </w:pPr>
      <w:r w:rsidRPr="003F7166">
        <w:rPr>
          <w:sz w:val="16"/>
          <w:szCs w:val="16"/>
        </w:rPr>
        <w:t xml:space="preserve">Sources: </w:t>
      </w:r>
      <w:hyperlink r:id="rId14" w:history="1">
        <w:r w:rsidR="003F7166" w:rsidRPr="003F7166">
          <w:rPr>
            <w:rStyle w:val="Hyperlink"/>
            <w:sz w:val="16"/>
            <w:szCs w:val="16"/>
          </w:rPr>
          <w:t>http://my.clevelandclinic.org/anatomy/digestive_system/hic_the_structure_and_function_of_the_digestive_system.aspx</w:t>
        </w:r>
      </w:hyperlink>
    </w:p>
    <w:p w:rsidR="003F7166" w:rsidRDefault="003F7166" w:rsidP="003E2765">
      <w:pPr>
        <w:spacing w:line="240" w:lineRule="auto"/>
        <w:contextualSpacing/>
        <w:rPr>
          <w:sz w:val="16"/>
          <w:szCs w:val="16"/>
        </w:rPr>
      </w:pPr>
      <w:r>
        <w:rPr>
          <w:sz w:val="16"/>
          <w:szCs w:val="16"/>
        </w:rPr>
        <w:t xml:space="preserve">              </w:t>
      </w:r>
      <w:hyperlink r:id="rId15" w:history="1">
        <w:r w:rsidRPr="005E696F">
          <w:rPr>
            <w:rStyle w:val="Hyperlink"/>
            <w:sz w:val="16"/>
            <w:szCs w:val="16"/>
          </w:rPr>
          <w:t>http://faculty.clintoncc.suny.edu/faculty/michael.gregory/files/bio%20102/bio%20102%20lectures/digestive%20system/digestive%20system.htm</w:t>
        </w:r>
      </w:hyperlink>
    </w:p>
    <w:p w:rsidR="003F7166" w:rsidRPr="003F7166" w:rsidRDefault="003F7166" w:rsidP="00453BE6">
      <w:pPr>
        <w:rPr>
          <w:sz w:val="16"/>
          <w:szCs w:val="16"/>
        </w:rPr>
      </w:pPr>
    </w:p>
    <w:sectPr w:rsidR="003F7166" w:rsidRPr="003F7166" w:rsidSect="00BF151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B7C63"/>
    <w:multiLevelType w:val="hybridMultilevel"/>
    <w:tmpl w:val="77D8FCD6"/>
    <w:lvl w:ilvl="0" w:tplc="28A47C4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9541C"/>
    <w:rsid w:val="00054A27"/>
    <w:rsid w:val="00074B6E"/>
    <w:rsid w:val="0008489E"/>
    <w:rsid w:val="0009541C"/>
    <w:rsid w:val="000A1246"/>
    <w:rsid w:val="00161E7A"/>
    <w:rsid w:val="001D45F1"/>
    <w:rsid w:val="00227DE8"/>
    <w:rsid w:val="002936CF"/>
    <w:rsid w:val="0035673F"/>
    <w:rsid w:val="003E2765"/>
    <w:rsid w:val="003F7166"/>
    <w:rsid w:val="004202AE"/>
    <w:rsid w:val="00420FEA"/>
    <w:rsid w:val="00435E61"/>
    <w:rsid w:val="00453BE6"/>
    <w:rsid w:val="004F24F0"/>
    <w:rsid w:val="00595A1A"/>
    <w:rsid w:val="005C6FA6"/>
    <w:rsid w:val="007269CD"/>
    <w:rsid w:val="009E634A"/>
    <w:rsid w:val="009E7D17"/>
    <w:rsid w:val="00A8058F"/>
    <w:rsid w:val="00BB4483"/>
    <w:rsid w:val="00BC4B3D"/>
    <w:rsid w:val="00BC65CE"/>
    <w:rsid w:val="00BD04A6"/>
    <w:rsid w:val="00BF151C"/>
    <w:rsid w:val="00D61C91"/>
    <w:rsid w:val="00D621F2"/>
    <w:rsid w:val="00DB4674"/>
    <w:rsid w:val="00F118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B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41C"/>
    <w:rPr>
      <w:rFonts w:ascii="Tahoma" w:hAnsi="Tahoma" w:cs="Tahoma"/>
      <w:sz w:val="16"/>
      <w:szCs w:val="16"/>
    </w:rPr>
  </w:style>
  <w:style w:type="table" w:styleId="TableGrid">
    <w:name w:val="Table Grid"/>
    <w:basedOn w:val="TableNormal"/>
    <w:uiPriority w:val="59"/>
    <w:rsid w:val="000954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1C91"/>
    <w:pPr>
      <w:ind w:left="720"/>
      <w:contextualSpacing/>
    </w:pPr>
  </w:style>
  <w:style w:type="character" w:styleId="Hyperlink">
    <w:name w:val="Hyperlink"/>
    <w:basedOn w:val="DefaultParagraphFont"/>
    <w:uiPriority w:val="99"/>
    <w:unhideWhenUsed/>
    <w:rsid w:val="003F716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http://faculty.clintoncc.suny.edu/faculty/michael.gregory/files/bio%20102/bio%20102%20lectures/digestive%20system/digestive%20system.htm"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my.clevelandclinic.org/anatomy/digestive_system/hic_the_structure_and_function_of_the_digestive_system.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tjm</dc:creator>
  <cp:lastModifiedBy>tjm</cp:lastModifiedBy>
  <cp:revision>81</cp:revision>
  <dcterms:created xsi:type="dcterms:W3CDTF">2013-01-23T16:35:00Z</dcterms:created>
  <dcterms:modified xsi:type="dcterms:W3CDTF">2013-01-23T21:13:00Z</dcterms:modified>
</cp:coreProperties>
</file>